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E3E5" w14:textId="77777777" w:rsidR="0000024B" w:rsidRDefault="00D03A15" w:rsidP="0000024B">
      <w:pPr>
        <w:snapToGrid w:val="0"/>
        <w:spacing w:line="360" w:lineRule="auto"/>
        <w:jc w:val="center"/>
        <w:outlineLvl w:val="0"/>
        <w:rPr>
          <w:b/>
          <w:bCs/>
          <w:sz w:val="32"/>
          <w:szCs w:val="32"/>
        </w:rPr>
      </w:pPr>
      <w:bookmarkStart w:id="0" w:name="_Toc72826220"/>
      <w:r w:rsidRPr="0000024B">
        <w:rPr>
          <w:rFonts w:hint="eastAsia"/>
          <w:b/>
          <w:bCs/>
          <w:sz w:val="32"/>
          <w:szCs w:val="32"/>
        </w:rPr>
        <w:t>第九届中药材共建共享交流大会</w:t>
      </w:r>
      <w:r w:rsidR="00FD5263" w:rsidRPr="0000024B">
        <w:rPr>
          <w:rFonts w:hint="eastAsia"/>
          <w:b/>
          <w:bCs/>
          <w:sz w:val="32"/>
          <w:szCs w:val="32"/>
        </w:rPr>
        <w:t>会务及</w:t>
      </w:r>
      <w:r w:rsidR="008F3E83">
        <w:rPr>
          <w:rFonts w:hint="eastAsia"/>
          <w:b/>
          <w:bCs/>
          <w:sz w:val="32"/>
          <w:szCs w:val="32"/>
        </w:rPr>
        <w:t>展览</w:t>
      </w:r>
      <w:r w:rsidRPr="0000024B">
        <w:rPr>
          <w:rFonts w:hint="eastAsia"/>
          <w:b/>
          <w:bCs/>
          <w:sz w:val="32"/>
          <w:szCs w:val="32"/>
        </w:rPr>
        <w:t>服务</w:t>
      </w:r>
      <w:bookmarkEnd w:id="0"/>
      <w:r w:rsidRPr="0000024B">
        <w:rPr>
          <w:rFonts w:hint="eastAsia"/>
          <w:b/>
          <w:bCs/>
          <w:sz w:val="32"/>
          <w:szCs w:val="32"/>
        </w:rPr>
        <w:t>采</w:t>
      </w:r>
      <w:r w:rsidR="00807FB6" w:rsidRPr="0000024B">
        <w:rPr>
          <w:rFonts w:hint="eastAsia"/>
          <w:b/>
          <w:bCs/>
          <w:sz w:val="32"/>
          <w:szCs w:val="32"/>
        </w:rPr>
        <w:t>购</w:t>
      </w:r>
    </w:p>
    <w:p w14:paraId="11D68F27" w14:textId="77777777" w:rsidR="00D03A15" w:rsidRPr="0000024B" w:rsidRDefault="002B0357" w:rsidP="0000024B">
      <w:pPr>
        <w:snapToGrid w:val="0"/>
        <w:spacing w:line="360" w:lineRule="auto"/>
        <w:jc w:val="center"/>
        <w:outlineLvl w:val="0"/>
        <w:rPr>
          <w:b/>
          <w:bCs/>
          <w:sz w:val="32"/>
          <w:szCs w:val="32"/>
        </w:rPr>
      </w:pPr>
      <w:r w:rsidRPr="0000024B">
        <w:rPr>
          <w:rFonts w:hint="eastAsia"/>
          <w:b/>
          <w:bCs/>
          <w:sz w:val="32"/>
          <w:szCs w:val="32"/>
        </w:rPr>
        <w:t>比选</w:t>
      </w:r>
      <w:r w:rsidR="00D03A15" w:rsidRPr="0000024B">
        <w:rPr>
          <w:rFonts w:hint="eastAsia"/>
          <w:b/>
          <w:bCs/>
          <w:sz w:val="32"/>
          <w:szCs w:val="32"/>
        </w:rPr>
        <w:t>公告</w:t>
      </w:r>
    </w:p>
    <w:p w14:paraId="6F3E7F2A" w14:textId="77777777" w:rsidR="00FD4E10" w:rsidRPr="00FD4E10" w:rsidRDefault="00FD4E10" w:rsidP="00FD4E10">
      <w:pPr>
        <w:snapToGrid w:val="0"/>
        <w:spacing w:line="360" w:lineRule="auto"/>
        <w:jc w:val="center"/>
        <w:rPr>
          <w:rFonts w:ascii="宋体" w:hAnsi="宋体"/>
          <w:b/>
          <w:szCs w:val="21"/>
        </w:rPr>
      </w:pPr>
      <w:r>
        <w:rPr>
          <w:rFonts w:ascii="宋体" w:hAnsi="宋体" w:hint="eastAsia"/>
          <w:b/>
          <w:szCs w:val="21"/>
        </w:rPr>
        <w:t>（比选编号：</w:t>
      </w:r>
      <w:r w:rsidR="00863390">
        <w:rPr>
          <w:rFonts w:ascii="宋体" w:hAnsi="宋体" w:hint="eastAsia"/>
          <w:b/>
          <w:szCs w:val="21"/>
        </w:rPr>
        <w:t>XZ</w:t>
      </w:r>
      <w:r w:rsidR="0044335A">
        <w:rPr>
          <w:rFonts w:ascii="宋体" w:hAnsi="宋体" w:hint="eastAsia"/>
          <w:b/>
          <w:szCs w:val="21"/>
        </w:rPr>
        <w:t>2021</w:t>
      </w:r>
      <w:r w:rsidR="00863390">
        <w:rPr>
          <w:rFonts w:ascii="宋体" w:hAnsi="宋体" w:hint="eastAsia"/>
          <w:b/>
          <w:szCs w:val="21"/>
        </w:rPr>
        <w:t>0930</w:t>
      </w:r>
      <w:r w:rsidR="00A7631C">
        <w:rPr>
          <w:rFonts w:ascii="宋体" w:hAnsi="宋体" w:hint="eastAsia"/>
          <w:b/>
          <w:szCs w:val="21"/>
        </w:rPr>
        <w:t>ZB</w:t>
      </w:r>
      <w:r>
        <w:rPr>
          <w:rFonts w:ascii="宋体" w:hAnsi="宋体" w:hint="eastAsia"/>
          <w:b/>
          <w:szCs w:val="21"/>
        </w:rPr>
        <w:t>）</w:t>
      </w:r>
    </w:p>
    <w:p w14:paraId="4BA170B5" w14:textId="77777777" w:rsidR="00D03A15" w:rsidRPr="00FD4E10" w:rsidRDefault="00D03A15" w:rsidP="00FD4E10">
      <w:pPr>
        <w:spacing w:line="360" w:lineRule="auto"/>
        <w:rPr>
          <w:rFonts w:ascii="宋体" w:hAnsi="宋体" w:cs="宋体"/>
          <w:szCs w:val="21"/>
        </w:rPr>
      </w:pPr>
      <w:r w:rsidRPr="00AE7D69">
        <w:rPr>
          <w:rFonts w:ascii="宋体" w:hAnsi="宋体" w:cs="宋体" w:hint="eastAsia"/>
          <w:szCs w:val="21"/>
        </w:rPr>
        <w:t>一、</w:t>
      </w:r>
      <w:r w:rsidR="00AE7D69">
        <w:rPr>
          <w:rFonts w:ascii="宋体" w:hAnsi="宋体" w:hint="eastAsia"/>
          <w:b/>
          <w:szCs w:val="21"/>
        </w:rPr>
        <w:t>邀标单位入</w:t>
      </w:r>
      <w:r>
        <w:rPr>
          <w:rFonts w:ascii="宋体" w:hAnsi="宋体" w:hint="eastAsia"/>
          <w:b/>
          <w:szCs w:val="21"/>
        </w:rPr>
        <w:t>选条件</w:t>
      </w:r>
    </w:p>
    <w:p w14:paraId="0B6DB2BD" w14:textId="77777777" w:rsidR="00D03A15" w:rsidRDefault="00D03A15" w:rsidP="00D03A15">
      <w:pPr>
        <w:tabs>
          <w:tab w:val="left" w:pos="284"/>
          <w:tab w:val="left" w:pos="426"/>
        </w:tabs>
        <w:snapToGrid w:val="0"/>
        <w:spacing w:line="360" w:lineRule="auto"/>
        <w:ind w:firstLineChars="200" w:firstLine="420"/>
        <w:rPr>
          <w:rFonts w:ascii="宋体" w:hAnsi="宋体"/>
          <w:bCs/>
          <w:szCs w:val="21"/>
        </w:rPr>
      </w:pPr>
      <w:r>
        <w:rPr>
          <w:rFonts w:ascii="宋体" w:hAnsi="宋体" w:hint="eastAsia"/>
          <w:bCs/>
          <w:szCs w:val="21"/>
        </w:rPr>
        <w:t>本第九届全国中药材基地共建共享交流大会整体会议及展览总执行服务项目已由广西仙茱中药科技有限公司审核及批准，广西仙茱中药科技有限公司为大会总承办方,现向有条件的供应商进行邀请投标,比选一家总执行服务单位</w:t>
      </w:r>
      <w:r w:rsidRPr="00C34C51">
        <w:rPr>
          <w:rFonts w:ascii="宋体" w:hAnsi="宋体" w:hint="eastAsia"/>
          <w:bCs/>
          <w:szCs w:val="21"/>
        </w:rPr>
        <w:t>；项目总预算:</w:t>
      </w:r>
      <w:r w:rsidR="00BF7735" w:rsidRPr="00C34C51">
        <w:rPr>
          <w:rFonts w:ascii="宋体" w:hAnsi="宋体" w:hint="eastAsia"/>
          <w:bCs/>
          <w:szCs w:val="21"/>
          <w:u w:val="single"/>
        </w:rPr>
        <w:t xml:space="preserve">  15</w:t>
      </w:r>
      <w:r w:rsidRPr="00C34C51">
        <w:rPr>
          <w:rFonts w:ascii="宋体" w:hAnsi="宋体" w:hint="eastAsia"/>
          <w:bCs/>
          <w:szCs w:val="21"/>
          <w:u w:val="single"/>
        </w:rPr>
        <w:t>0万元  ,</w:t>
      </w:r>
      <w:r w:rsidRPr="00C34C51">
        <w:rPr>
          <w:rFonts w:ascii="宋体" w:hAnsi="宋体" w:hint="eastAsia"/>
          <w:bCs/>
          <w:szCs w:val="21"/>
        </w:rPr>
        <w:t>采</w:t>
      </w:r>
      <w:r>
        <w:rPr>
          <w:rFonts w:ascii="宋体" w:hAnsi="宋体" w:hint="eastAsia"/>
          <w:bCs/>
          <w:szCs w:val="21"/>
        </w:rPr>
        <w:t>购人为广西仙茱中药科技有限公司。本项目已具备比选条件，现进行邀请比选。</w:t>
      </w:r>
    </w:p>
    <w:p w14:paraId="0A6EAE1E" w14:textId="77777777" w:rsidR="00D03A15" w:rsidRPr="00FD4E10" w:rsidRDefault="00D03A15" w:rsidP="00FD4E10">
      <w:pPr>
        <w:pStyle w:val="a8"/>
        <w:numPr>
          <w:ilvl w:val="0"/>
          <w:numId w:val="8"/>
        </w:numPr>
        <w:tabs>
          <w:tab w:val="left" w:pos="284"/>
          <w:tab w:val="left" w:pos="426"/>
        </w:tabs>
        <w:autoSpaceDE/>
        <w:autoSpaceDN/>
        <w:adjustRightInd/>
        <w:snapToGrid w:val="0"/>
        <w:spacing w:line="360" w:lineRule="auto"/>
        <w:ind w:firstLineChars="0"/>
        <w:rPr>
          <w:rFonts w:ascii="宋体" w:hAnsi="宋体"/>
          <w:b/>
          <w:szCs w:val="21"/>
        </w:rPr>
      </w:pPr>
      <w:r w:rsidRPr="00FD4E10">
        <w:rPr>
          <w:rFonts w:ascii="宋体" w:hAnsi="宋体" w:hint="eastAsia"/>
          <w:b/>
          <w:szCs w:val="21"/>
        </w:rPr>
        <w:t>应标人资格要求</w:t>
      </w:r>
    </w:p>
    <w:p w14:paraId="531A63E1" w14:textId="77777777" w:rsidR="00D03A15" w:rsidRDefault="00D03A15" w:rsidP="00D03A15">
      <w:pPr>
        <w:snapToGrid w:val="0"/>
        <w:spacing w:line="360" w:lineRule="auto"/>
        <w:ind w:firstLineChars="200" w:firstLine="422"/>
        <w:rPr>
          <w:rFonts w:ascii="宋体" w:hAnsi="宋体"/>
          <w:b/>
          <w:szCs w:val="21"/>
        </w:rPr>
      </w:pPr>
      <w:r>
        <w:rPr>
          <w:rFonts w:ascii="宋体" w:hAnsi="宋体" w:hint="eastAsia"/>
          <w:b/>
          <w:szCs w:val="21"/>
        </w:rPr>
        <w:t>1.应标人的资格能力要求：</w:t>
      </w:r>
    </w:p>
    <w:p w14:paraId="3676844F" w14:textId="77777777" w:rsidR="00D03A15" w:rsidRDefault="00D03A15" w:rsidP="00D03A15">
      <w:pPr>
        <w:numPr>
          <w:ilvl w:val="1"/>
          <w:numId w:val="2"/>
        </w:numPr>
        <w:autoSpaceDE/>
        <w:autoSpaceDN/>
        <w:snapToGrid w:val="0"/>
        <w:spacing w:line="360" w:lineRule="auto"/>
        <w:jc w:val="both"/>
        <w:rPr>
          <w:rFonts w:ascii="宋体" w:hAnsi="宋体"/>
          <w:bCs/>
          <w:szCs w:val="21"/>
        </w:rPr>
      </w:pPr>
      <w:r>
        <w:rPr>
          <w:rFonts w:ascii="宋体" w:hAnsi="宋体" w:hint="eastAsia"/>
          <w:bCs/>
          <w:szCs w:val="21"/>
        </w:rPr>
        <w:t xml:space="preserve">具有独立承担民事责任能力的在中华人民共和国境内注册的法人或其他组织（提供营业执照复印件（或事业单位法人证书，或社会团体法人登记证书）、组织机构代码证、税务登记证【如已办理了多证合一，则仅需提供合证后的营业执照】，分公司应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 </w:t>
      </w:r>
    </w:p>
    <w:p w14:paraId="7BBE8ECE" w14:textId="77777777" w:rsidR="00D03A15" w:rsidRDefault="00D03A15" w:rsidP="00D03A15">
      <w:pPr>
        <w:numPr>
          <w:ilvl w:val="1"/>
          <w:numId w:val="2"/>
        </w:numPr>
        <w:autoSpaceDE/>
        <w:autoSpaceDN/>
        <w:snapToGrid w:val="0"/>
        <w:spacing w:line="360" w:lineRule="auto"/>
        <w:jc w:val="both"/>
        <w:rPr>
          <w:rFonts w:ascii="宋体" w:hAnsi="宋体"/>
          <w:bCs/>
          <w:szCs w:val="21"/>
        </w:rPr>
      </w:pPr>
      <w:r>
        <w:rPr>
          <w:rFonts w:ascii="宋体" w:hAnsi="宋体" w:hint="eastAsia"/>
          <w:bCs/>
          <w:szCs w:val="21"/>
        </w:rPr>
        <w:t>单位负责人为同一人或者存在控股、管理关系的不同单位，不得参加同一标段应标或者未划分标段的同一比选项目应标。（提供《应标人资格声明函》）</w:t>
      </w:r>
    </w:p>
    <w:p w14:paraId="5879794F" w14:textId="77777777" w:rsidR="00D03A15" w:rsidRDefault="00D03A15" w:rsidP="00D03A15">
      <w:pPr>
        <w:numPr>
          <w:ilvl w:val="1"/>
          <w:numId w:val="2"/>
        </w:numPr>
        <w:autoSpaceDE/>
        <w:autoSpaceDN/>
        <w:snapToGrid w:val="0"/>
        <w:spacing w:line="360" w:lineRule="auto"/>
        <w:jc w:val="both"/>
        <w:rPr>
          <w:rFonts w:ascii="宋体" w:hAnsi="宋体"/>
          <w:bCs/>
          <w:szCs w:val="21"/>
        </w:rPr>
      </w:pPr>
      <w:r>
        <w:rPr>
          <w:rFonts w:ascii="宋体" w:hAnsi="宋体" w:hint="eastAsia"/>
          <w:bCs/>
          <w:szCs w:val="21"/>
        </w:rPr>
        <w:t>须在本项目邀请名单内。</w:t>
      </w:r>
    </w:p>
    <w:p w14:paraId="472FAAEF" w14:textId="77777777" w:rsidR="00A80431" w:rsidRDefault="00D03A15" w:rsidP="00A80431">
      <w:pPr>
        <w:numPr>
          <w:ilvl w:val="1"/>
          <w:numId w:val="2"/>
        </w:numPr>
        <w:autoSpaceDE/>
        <w:autoSpaceDN/>
        <w:snapToGrid w:val="0"/>
        <w:spacing w:line="360" w:lineRule="auto"/>
        <w:jc w:val="both"/>
        <w:rPr>
          <w:rFonts w:ascii="宋体" w:hAnsi="宋体"/>
          <w:bCs/>
          <w:szCs w:val="21"/>
        </w:rPr>
      </w:pPr>
      <w:r>
        <w:rPr>
          <w:rFonts w:ascii="宋体" w:hAnsi="宋体" w:hint="eastAsia"/>
          <w:bCs/>
          <w:szCs w:val="21"/>
        </w:rPr>
        <w:t>本项目只接受办理报名及登记手续购买本比选文件的供应商比选。</w:t>
      </w:r>
    </w:p>
    <w:p w14:paraId="0ABD677F" w14:textId="77777777" w:rsidR="00A80431" w:rsidRPr="00A80431" w:rsidRDefault="00A80431" w:rsidP="00A80431">
      <w:pPr>
        <w:numPr>
          <w:ilvl w:val="1"/>
          <w:numId w:val="2"/>
        </w:numPr>
        <w:autoSpaceDE/>
        <w:autoSpaceDN/>
        <w:snapToGrid w:val="0"/>
        <w:spacing w:line="360" w:lineRule="auto"/>
        <w:jc w:val="both"/>
        <w:rPr>
          <w:rFonts w:ascii="宋体" w:hAnsi="宋体"/>
          <w:bCs/>
          <w:szCs w:val="21"/>
        </w:rPr>
      </w:pPr>
      <w:r w:rsidRPr="00A80431">
        <w:rPr>
          <w:rFonts w:ascii="宋体" w:hAnsi="宋体" w:cs="宋体" w:hint="eastAsia"/>
          <w:szCs w:val="21"/>
        </w:rPr>
        <w:t>因涉及知识产权，投标人需要在报名时、响应文件中提供所使用的“网络直播系统”著作权人的“计算机软件著作权登记证书”复印件，若为代理商，还需要出具授权书原件。</w:t>
      </w:r>
    </w:p>
    <w:p w14:paraId="1F38305B" w14:textId="77777777" w:rsidR="00D03A15" w:rsidRDefault="00D03A15" w:rsidP="00D03A15">
      <w:pPr>
        <w:snapToGrid w:val="0"/>
        <w:spacing w:line="360" w:lineRule="auto"/>
        <w:ind w:firstLineChars="200" w:firstLine="422"/>
        <w:rPr>
          <w:rFonts w:ascii="宋体" w:hAnsi="宋体"/>
          <w:b/>
          <w:szCs w:val="21"/>
        </w:rPr>
      </w:pPr>
      <w:r>
        <w:rPr>
          <w:rFonts w:ascii="宋体" w:hAnsi="宋体" w:hint="eastAsia"/>
          <w:b/>
          <w:szCs w:val="21"/>
        </w:rPr>
        <w:t>2. 本项目允许联合体应标。</w:t>
      </w:r>
    </w:p>
    <w:p w14:paraId="49A3D5E5" w14:textId="77777777" w:rsidR="00D03A15" w:rsidRPr="00FD4E10" w:rsidRDefault="00D03A15" w:rsidP="00FD4E10">
      <w:pPr>
        <w:pStyle w:val="a8"/>
        <w:numPr>
          <w:ilvl w:val="0"/>
          <w:numId w:val="8"/>
        </w:numPr>
        <w:tabs>
          <w:tab w:val="left" w:pos="284"/>
          <w:tab w:val="left" w:pos="426"/>
        </w:tabs>
        <w:autoSpaceDE/>
        <w:autoSpaceDN/>
        <w:adjustRightInd/>
        <w:snapToGrid w:val="0"/>
        <w:spacing w:line="360" w:lineRule="auto"/>
        <w:ind w:firstLineChars="0"/>
        <w:rPr>
          <w:rFonts w:ascii="宋体" w:hAnsi="宋体"/>
          <w:b/>
          <w:szCs w:val="21"/>
        </w:rPr>
      </w:pPr>
      <w:r w:rsidRPr="00FD4E10">
        <w:rPr>
          <w:rFonts w:ascii="宋体" w:hAnsi="宋体" w:hint="eastAsia"/>
          <w:b/>
          <w:szCs w:val="21"/>
        </w:rPr>
        <w:t>比选文件的获取</w:t>
      </w:r>
    </w:p>
    <w:p w14:paraId="2D518CEE" w14:textId="77777777" w:rsidR="00D03A15" w:rsidRPr="00C34C51" w:rsidRDefault="00D03A15" w:rsidP="00D03A15">
      <w:pPr>
        <w:snapToGrid w:val="0"/>
        <w:spacing w:line="360" w:lineRule="auto"/>
        <w:ind w:firstLineChars="200" w:firstLine="422"/>
        <w:rPr>
          <w:rFonts w:ascii="宋体" w:hAnsi="宋体"/>
          <w:szCs w:val="21"/>
        </w:rPr>
      </w:pPr>
      <w:r w:rsidRPr="00C34C51">
        <w:rPr>
          <w:rFonts w:ascii="宋体" w:hAnsi="宋体" w:hint="eastAsia"/>
          <w:b/>
          <w:szCs w:val="21"/>
        </w:rPr>
        <w:t>获取时间：从2021年</w:t>
      </w:r>
      <w:r w:rsidR="002B0357" w:rsidRPr="00C34C51">
        <w:rPr>
          <w:rFonts w:ascii="宋体" w:hAnsi="宋体" w:hint="eastAsia"/>
          <w:b/>
          <w:szCs w:val="21"/>
        </w:rPr>
        <w:t xml:space="preserve"> 9</w:t>
      </w:r>
      <w:r w:rsidRPr="00C34C51">
        <w:rPr>
          <w:rFonts w:ascii="宋体" w:hAnsi="宋体" w:hint="eastAsia"/>
          <w:b/>
          <w:szCs w:val="21"/>
        </w:rPr>
        <w:t xml:space="preserve">月 </w:t>
      </w:r>
      <w:r w:rsidR="002B0357" w:rsidRPr="00C34C51">
        <w:rPr>
          <w:rFonts w:ascii="宋体" w:hAnsi="宋体" w:hint="eastAsia"/>
          <w:b/>
          <w:szCs w:val="21"/>
        </w:rPr>
        <w:t>30</w:t>
      </w:r>
      <w:r w:rsidRPr="00C34C51">
        <w:rPr>
          <w:rFonts w:ascii="宋体" w:hAnsi="宋体" w:hint="eastAsia"/>
          <w:b/>
          <w:szCs w:val="21"/>
        </w:rPr>
        <w:t>日</w:t>
      </w:r>
      <w:r w:rsidRPr="00C34C51">
        <w:rPr>
          <w:rFonts w:ascii="宋体" w:hAnsi="宋体"/>
          <w:b/>
          <w:szCs w:val="21"/>
        </w:rPr>
        <w:t>9</w:t>
      </w:r>
      <w:r w:rsidRPr="00C34C51">
        <w:rPr>
          <w:rFonts w:ascii="宋体" w:hAnsi="宋体" w:hint="eastAsia"/>
          <w:b/>
          <w:szCs w:val="21"/>
        </w:rPr>
        <w:t>时</w:t>
      </w:r>
      <w:r w:rsidRPr="00C34C51">
        <w:rPr>
          <w:rFonts w:ascii="宋体" w:hAnsi="宋体"/>
          <w:b/>
          <w:szCs w:val="21"/>
        </w:rPr>
        <w:t>00</w:t>
      </w:r>
      <w:r w:rsidRPr="00C34C51">
        <w:rPr>
          <w:rFonts w:ascii="宋体" w:hAnsi="宋体" w:hint="eastAsia"/>
          <w:b/>
          <w:szCs w:val="21"/>
        </w:rPr>
        <w:t>分到2021年</w:t>
      </w:r>
      <w:r w:rsidR="002B0357" w:rsidRPr="00C34C51">
        <w:rPr>
          <w:rFonts w:ascii="宋体" w:hAnsi="宋体" w:hint="eastAsia"/>
          <w:b/>
          <w:szCs w:val="21"/>
        </w:rPr>
        <w:t>10</w:t>
      </w:r>
      <w:r w:rsidRPr="00C34C51">
        <w:rPr>
          <w:rFonts w:ascii="宋体" w:hAnsi="宋体" w:hint="eastAsia"/>
          <w:b/>
          <w:szCs w:val="21"/>
        </w:rPr>
        <w:t>月</w:t>
      </w:r>
      <w:r w:rsidR="002B0357" w:rsidRPr="00C34C51">
        <w:rPr>
          <w:rFonts w:ascii="宋体" w:hAnsi="宋体" w:hint="eastAsia"/>
          <w:b/>
          <w:szCs w:val="21"/>
        </w:rPr>
        <w:t>7</w:t>
      </w:r>
      <w:r w:rsidRPr="00C34C51">
        <w:rPr>
          <w:rFonts w:ascii="宋体" w:hAnsi="宋体" w:hint="eastAsia"/>
          <w:b/>
          <w:szCs w:val="21"/>
        </w:rPr>
        <w:t>日</w:t>
      </w:r>
      <w:r w:rsidRPr="00C34C51">
        <w:rPr>
          <w:rFonts w:ascii="宋体" w:hAnsi="宋体"/>
          <w:b/>
          <w:szCs w:val="21"/>
        </w:rPr>
        <w:t>17</w:t>
      </w:r>
      <w:r w:rsidRPr="00C34C51">
        <w:rPr>
          <w:rFonts w:ascii="宋体" w:hAnsi="宋体" w:hint="eastAsia"/>
          <w:b/>
          <w:szCs w:val="21"/>
        </w:rPr>
        <w:t>时</w:t>
      </w:r>
      <w:r w:rsidRPr="00C34C51">
        <w:rPr>
          <w:rFonts w:ascii="宋体" w:hAnsi="宋体"/>
          <w:b/>
          <w:szCs w:val="21"/>
        </w:rPr>
        <w:t>00</w:t>
      </w:r>
      <w:r w:rsidRPr="00C34C51">
        <w:rPr>
          <w:rFonts w:ascii="宋体" w:hAnsi="宋体" w:hint="eastAsia"/>
          <w:b/>
          <w:szCs w:val="21"/>
        </w:rPr>
        <w:t>分</w:t>
      </w:r>
    </w:p>
    <w:p w14:paraId="2C985F07" w14:textId="77777777" w:rsidR="00D03A15" w:rsidRDefault="00D03A15" w:rsidP="00D03A15">
      <w:pPr>
        <w:snapToGrid w:val="0"/>
        <w:spacing w:line="360" w:lineRule="auto"/>
        <w:ind w:firstLineChars="200" w:firstLine="422"/>
        <w:rPr>
          <w:rFonts w:ascii="宋体" w:hAnsi="宋体"/>
          <w:b/>
          <w:szCs w:val="21"/>
        </w:rPr>
      </w:pPr>
      <w:r>
        <w:rPr>
          <w:rFonts w:ascii="宋体" w:hAnsi="宋体" w:hint="eastAsia"/>
          <w:b/>
          <w:szCs w:val="21"/>
        </w:rPr>
        <w:t>获取方式：</w:t>
      </w:r>
      <w:r>
        <w:rPr>
          <w:rFonts w:ascii="宋体" w:hAnsi="宋体" w:hint="eastAsia"/>
          <w:bCs/>
          <w:szCs w:val="21"/>
        </w:rPr>
        <w:t>带营销执照复印件到广西仙茱中药科技有限公司现场报名获取文件</w:t>
      </w:r>
    </w:p>
    <w:p w14:paraId="6C825DD7" w14:textId="77777777" w:rsidR="00D03A15" w:rsidRDefault="00D03A15" w:rsidP="00D03A15">
      <w:pPr>
        <w:snapToGrid w:val="0"/>
        <w:spacing w:line="360" w:lineRule="auto"/>
        <w:ind w:firstLineChars="200" w:firstLine="422"/>
        <w:rPr>
          <w:rFonts w:ascii="宋体" w:hAnsi="宋体"/>
          <w:b/>
          <w:szCs w:val="21"/>
        </w:rPr>
      </w:pPr>
      <w:r>
        <w:rPr>
          <w:rFonts w:ascii="宋体" w:hAnsi="宋体" w:hint="eastAsia"/>
          <w:b/>
          <w:szCs w:val="21"/>
        </w:rPr>
        <w:t>获取比选文件时， 供应商代表须提供以下资料（加盖供应商单位公章）:</w:t>
      </w:r>
    </w:p>
    <w:p w14:paraId="6056FA30" w14:textId="77777777" w:rsidR="00D03A15" w:rsidRDefault="00D03A15" w:rsidP="00D03A15">
      <w:pPr>
        <w:pStyle w:val="Style6"/>
        <w:numPr>
          <w:ilvl w:val="0"/>
          <w:numId w:val="3"/>
        </w:numPr>
        <w:tabs>
          <w:tab w:val="clear" w:pos="9060"/>
          <w:tab w:val="right" w:leader="dot" w:pos="142"/>
        </w:tabs>
        <w:snapToGrid w:val="0"/>
        <w:rPr>
          <w:szCs w:val="21"/>
        </w:rPr>
      </w:pPr>
      <w:r>
        <w:rPr>
          <w:rFonts w:hint="eastAsia"/>
          <w:szCs w:val="21"/>
        </w:rPr>
        <w:t>《采购文件领购登记表》。</w:t>
      </w:r>
    </w:p>
    <w:p w14:paraId="03C8F1A9" w14:textId="77777777" w:rsidR="00D03A15" w:rsidRDefault="00D03A15" w:rsidP="00D03A15">
      <w:pPr>
        <w:pStyle w:val="Style6"/>
        <w:numPr>
          <w:ilvl w:val="0"/>
          <w:numId w:val="3"/>
        </w:numPr>
        <w:tabs>
          <w:tab w:val="clear" w:pos="9060"/>
        </w:tabs>
        <w:snapToGrid w:val="0"/>
      </w:pPr>
      <w:r>
        <w:rPr>
          <w:rFonts w:hint="eastAsia"/>
        </w:rPr>
        <w:t>比选邀请确认回执。</w:t>
      </w:r>
    </w:p>
    <w:p w14:paraId="4EEB9B4A" w14:textId="77777777" w:rsidR="00D03A15" w:rsidRDefault="00D03A15" w:rsidP="00D03A15">
      <w:pPr>
        <w:pStyle w:val="Style6"/>
        <w:snapToGrid w:val="0"/>
        <w:rPr>
          <w:strike/>
          <w:szCs w:val="21"/>
        </w:rPr>
      </w:pPr>
      <w:r>
        <w:rPr>
          <w:rFonts w:hint="eastAsia"/>
          <w:szCs w:val="21"/>
        </w:rPr>
        <w:t>注：</w:t>
      </w:r>
    </w:p>
    <w:p w14:paraId="3FB136E1" w14:textId="030494A4" w:rsidR="00D03A15" w:rsidRDefault="00D03A15" w:rsidP="00D03A15">
      <w:pPr>
        <w:pStyle w:val="a5"/>
        <w:widowControl w:val="0"/>
        <w:numPr>
          <w:ilvl w:val="0"/>
          <w:numId w:val="4"/>
        </w:numPr>
        <w:adjustRightInd w:val="0"/>
        <w:snapToGrid w:val="0"/>
        <w:spacing w:before="0" w:beforeAutospacing="0" w:after="0" w:afterAutospacing="0" w:line="360" w:lineRule="auto"/>
        <w:jc w:val="both"/>
        <w:rPr>
          <w:sz w:val="21"/>
          <w:szCs w:val="21"/>
        </w:rPr>
      </w:pPr>
      <w:r>
        <w:rPr>
          <w:rFonts w:hint="eastAsia"/>
          <w:b/>
          <w:bCs/>
          <w:sz w:val="21"/>
          <w:szCs w:val="21"/>
        </w:rPr>
        <w:t>如采用线下报名方式：</w:t>
      </w:r>
      <w:r>
        <w:rPr>
          <w:rFonts w:hint="eastAsia"/>
          <w:sz w:val="21"/>
          <w:szCs w:val="21"/>
        </w:rPr>
        <w:t>供应商应携带填写好的《采购文件领购登记表》，连同上述</w:t>
      </w:r>
      <w:r>
        <w:rPr>
          <w:rFonts w:hint="eastAsia"/>
          <w:sz w:val="21"/>
          <w:szCs w:val="21"/>
        </w:rPr>
        <w:lastRenderedPageBreak/>
        <w:t xml:space="preserve">资料一并加盖供应商单位公章后，至 </w:t>
      </w:r>
      <w:r>
        <w:rPr>
          <w:rFonts w:hint="eastAsia"/>
          <w:sz w:val="21"/>
          <w:szCs w:val="21"/>
          <w:u w:val="single"/>
        </w:rPr>
        <w:t xml:space="preserve">  </w:t>
      </w:r>
      <w:r>
        <w:rPr>
          <w:rFonts w:hint="eastAsia"/>
          <w:bCs/>
          <w:szCs w:val="21"/>
          <w:u w:val="single"/>
        </w:rPr>
        <w:t>广西仙茱中药科技有限公司</w:t>
      </w:r>
      <w:r>
        <w:rPr>
          <w:rFonts w:hint="eastAsia"/>
          <w:sz w:val="21"/>
          <w:szCs w:val="21"/>
          <w:u w:val="single"/>
        </w:rPr>
        <w:t xml:space="preserve">  </w:t>
      </w:r>
      <w:r>
        <w:rPr>
          <w:rFonts w:hint="eastAsia"/>
          <w:sz w:val="21"/>
          <w:szCs w:val="21"/>
        </w:rPr>
        <w:t>进行报名，审核通过后即为报名成功。（9：00-12：00，14：00-17：30）</w:t>
      </w:r>
    </w:p>
    <w:p w14:paraId="0C933D25" w14:textId="77777777" w:rsidR="00D03A15" w:rsidRDefault="00D03A15" w:rsidP="00D03A15">
      <w:pPr>
        <w:pStyle w:val="Style6"/>
        <w:numPr>
          <w:ilvl w:val="0"/>
          <w:numId w:val="3"/>
        </w:numPr>
        <w:tabs>
          <w:tab w:val="clear" w:pos="9060"/>
          <w:tab w:val="right" w:leader="dot" w:pos="142"/>
        </w:tabs>
        <w:snapToGrid w:val="0"/>
        <w:rPr>
          <w:rFonts w:ascii="宋体" w:hAnsi="宋体"/>
          <w:szCs w:val="21"/>
        </w:rPr>
      </w:pPr>
      <w:r>
        <w:rPr>
          <w:rFonts w:ascii="宋体" w:hAnsi="宋体" w:hint="eastAsia"/>
          <w:szCs w:val="21"/>
        </w:rPr>
        <w:t>已办理报名成功的供应商参加应标的，不代表通过资格性、符合性审查。</w:t>
      </w:r>
    </w:p>
    <w:p w14:paraId="079D5B09" w14:textId="77777777" w:rsidR="00D03A15" w:rsidRDefault="00D03A15" w:rsidP="00D03A15">
      <w:pPr>
        <w:pStyle w:val="a8"/>
        <w:numPr>
          <w:ilvl w:val="0"/>
          <w:numId w:val="3"/>
        </w:numPr>
        <w:autoSpaceDE/>
        <w:autoSpaceDN/>
        <w:snapToGrid w:val="0"/>
        <w:spacing w:line="360" w:lineRule="auto"/>
        <w:ind w:firstLineChars="0"/>
        <w:jc w:val="both"/>
        <w:rPr>
          <w:rFonts w:ascii="宋体" w:hAnsi="宋体"/>
          <w:b/>
          <w:bCs/>
          <w:szCs w:val="21"/>
        </w:rPr>
      </w:pPr>
      <w:r>
        <w:rPr>
          <w:rFonts w:ascii="宋体" w:hAnsi="宋体" w:hint="eastAsia"/>
          <w:b/>
          <w:bCs/>
          <w:szCs w:val="21"/>
        </w:rPr>
        <w:t>获取比选文件过程问题咨询联系人：</w:t>
      </w:r>
      <w:r>
        <w:rPr>
          <w:rFonts w:ascii="宋体" w:hAnsi="宋体" w:hint="eastAsia"/>
          <w:b/>
          <w:bCs/>
          <w:szCs w:val="21"/>
          <w:u w:val="single"/>
        </w:rPr>
        <w:t xml:space="preserve">  </w:t>
      </w:r>
      <w:r w:rsidR="00B3585F">
        <w:rPr>
          <w:rFonts w:ascii="宋体" w:hAnsi="宋体" w:hint="eastAsia"/>
          <w:b/>
          <w:bCs/>
          <w:szCs w:val="21"/>
          <w:u w:val="single"/>
        </w:rPr>
        <w:t>李佳骏</w:t>
      </w:r>
      <w:r>
        <w:rPr>
          <w:rFonts w:ascii="宋体" w:hAnsi="宋体" w:hint="eastAsia"/>
          <w:b/>
          <w:bCs/>
          <w:szCs w:val="21"/>
          <w:u w:val="single"/>
        </w:rPr>
        <w:t xml:space="preserve">    </w:t>
      </w:r>
      <w:r>
        <w:rPr>
          <w:rFonts w:ascii="宋体" w:hAnsi="宋体" w:hint="eastAsia"/>
          <w:b/>
          <w:bCs/>
          <w:szCs w:val="21"/>
        </w:rPr>
        <w:t>，联系电话：</w:t>
      </w:r>
      <w:r>
        <w:rPr>
          <w:rFonts w:ascii="宋体" w:hAnsi="宋体" w:hint="eastAsia"/>
          <w:b/>
          <w:bCs/>
          <w:szCs w:val="21"/>
          <w:u w:val="single"/>
        </w:rPr>
        <w:t xml:space="preserve">  </w:t>
      </w:r>
      <w:r w:rsidR="00871584">
        <w:rPr>
          <w:rFonts w:ascii="宋体" w:hAnsi="宋体" w:hint="eastAsia"/>
          <w:b/>
          <w:bCs/>
          <w:szCs w:val="21"/>
          <w:u w:val="single"/>
        </w:rPr>
        <w:t xml:space="preserve">13877226662  </w:t>
      </w:r>
      <w:r>
        <w:rPr>
          <w:rFonts w:ascii="宋体" w:hAnsi="宋体" w:hint="eastAsia"/>
          <w:b/>
          <w:bCs/>
          <w:szCs w:val="21"/>
          <w:u w:val="single"/>
        </w:rPr>
        <w:t xml:space="preserve">  </w:t>
      </w:r>
      <w:r>
        <w:rPr>
          <w:rFonts w:ascii="宋体" w:hAnsi="宋体" w:hint="eastAsia"/>
          <w:b/>
          <w:bCs/>
          <w:szCs w:val="21"/>
        </w:rPr>
        <w:t xml:space="preserve">，邮箱 </w:t>
      </w:r>
      <w:r>
        <w:rPr>
          <w:rFonts w:ascii="宋体" w:hAnsi="宋体" w:hint="eastAsia"/>
          <w:b/>
          <w:bCs/>
          <w:szCs w:val="21"/>
          <w:u w:val="single"/>
        </w:rPr>
        <w:t xml:space="preserve">  </w:t>
      </w:r>
      <w:r w:rsidR="00863390">
        <w:rPr>
          <w:rFonts w:ascii="宋体" w:hAnsi="宋体" w:hint="eastAsia"/>
          <w:b/>
          <w:bCs/>
          <w:szCs w:val="21"/>
          <w:u w:val="single"/>
        </w:rPr>
        <w:t>140950@qq.com</w:t>
      </w:r>
      <w:r w:rsidR="00871584">
        <w:rPr>
          <w:rFonts w:ascii="宋体" w:hAnsi="宋体" w:hint="eastAsia"/>
          <w:b/>
          <w:bCs/>
          <w:szCs w:val="21"/>
          <w:u w:val="single"/>
        </w:rPr>
        <w:t xml:space="preserve"> </w:t>
      </w:r>
      <w:r>
        <w:rPr>
          <w:rFonts w:ascii="宋体" w:hAnsi="宋体" w:hint="eastAsia"/>
          <w:b/>
          <w:bCs/>
          <w:szCs w:val="21"/>
          <w:u w:val="single"/>
        </w:rPr>
        <w:t xml:space="preserve">  。</w:t>
      </w:r>
    </w:p>
    <w:p w14:paraId="3ABA0A4A" w14:textId="77777777" w:rsidR="00D03A15" w:rsidRDefault="00D03A15" w:rsidP="00D03A15">
      <w:pPr>
        <w:pStyle w:val="a8"/>
        <w:numPr>
          <w:ilvl w:val="0"/>
          <w:numId w:val="3"/>
        </w:numPr>
        <w:autoSpaceDE/>
        <w:autoSpaceDN/>
        <w:snapToGrid w:val="0"/>
        <w:spacing w:line="360" w:lineRule="auto"/>
        <w:ind w:firstLineChars="0"/>
        <w:jc w:val="both"/>
        <w:rPr>
          <w:rFonts w:ascii="宋体" w:hAnsi="宋体"/>
          <w:b/>
          <w:bCs/>
          <w:szCs w:val="21"/>
        </w:rPr>
      </w:pPr>
      <w:r>
        <w:rPr>
          <w:rFonts w:ascii="宋体" w:hAnsi="宋体" w:hint="eastAsia"/>
          <w:b/>
          <w:bCs/>
          <w:szCs w:val="21"/>
        </w:rPr>
        <w:t>标书款若需要开具增值税专用发票的，需同时提供应标人一般纳税人资格认定税务通知书或其他可证明具有该项资格证明文件的复印件。（加盖应标人公章）</w:t>
      </w:r>
    </w:p>
    <w:p w14:paraId="0E297E32" w14:textId="77777777" w:rsidR="00D03A15" w:rsidRDefault="00D03A15" w:rsidP="00FD4E10">
      <w:pPr>
        <w:numPr>
          <w:ilvl w:val="0"/>
          <w:numId w:val="8"/>
        </w:numPr>
        <w:tabs>
          <w:tab w:val="left" w:pos="284"/>
          <w:tab w:val="left" w:pos="426"/>
        </w:tabs>
        <w:autoSpaceDE/>
        <w:autoSpaceDN/>
        <w:adjustRightInd/>
        <w:snapToGrid w:val="0"/>
        <w:spacing w:line="360" w:lineRule="auto"/>
        <w:rPr>
          <w:rFonts w:ascii="宋体" w:hAnsi="宋体"/>
          <w:b/>
          <w:szCs w:val="21"/>
        </w:rPr>
      </w:pPr>
      <w:r>
        <w:rPr>
          <w:rFonts w:ascii="宋体" w:hAnsi="宋体" w:hint="eastAsia"/>
          <w:b/>
          <w:szCs w:val="21"/>
        </w:rPr>
        <w:t>应标文书的递交</w:t>
      </w:r>
    </w:p>
    <w:p w14:paraId="68DAF850" w14:textId="77777777" w:rsidR="00D03A15" w:rsidRDefault="00D03A15" w:rsidP="00D03A15">
      <w:pPr>
        <w:tabs>
          <w:tab w:val="left" w:pos="284"/>
          <w:tab w:val="left" w:pos="426"/>
        </w:tabs>
        <w:snapToGrid w:val="0"/>
        <w:spacing w:line="360" w:lineRule="auto"/>
        <w:ind w:firstLineChars="200" w:firstLine="422"/>
        <w:rPr>
          <w:rFonts w:ascii="宋体" w:hAnsi="宋体"/>
          <w:bCs/>
          <w:szCs w:val="21"/>
        </w:rPr>
      </w:pPr>
      <w:r>
        <w:rPr>
          <w:rFonts w:ascii="宋体" w:hAnsi="宋体" w:hint="eastAsia"/>
          <w:b/>
          <w:szCs w:val="21"/>
        </w:rPr>
        <w:t>递交开始时间</w:t>
      </w:r>
      <w:r>
        <w:rPr>
          <w:rFonts w:ascii="宋体" w:hAnsi="宋体" w:hint="eastAsia"/>
          <w:bCs/>
          <w:szCs w:val="21"/>
        </w:rPr>
        <w:t>：2021年</w:t>
      </w:r>
      <w:r w:rsidR="007D2403">
        <w:rPr>
          <w:rFonts w:ascii="宋体" w:hAnsi="宋体" w:hint="eastAsia"/>
          <w:bCs/>
          <w:szCs w:val="21"/>
        </w:rPr>
        <w:t>10</w:t>
      </w:r>
      <w:r>
        <w:rPr>
          <w:rFonts w:ascii="宋体" w:hAnsi="宋体" w:hint="eastAsia"/>
          <w:bCs/>
          <w:szCs w:val="21"/>
        </w:rPr>
        <w:t>月</w:t>
      </w:r>
      <w:r w:rsidR="007D2403">
        <w:rPr>
          <w:rFonts w:ascii="宋体" w:hAnsi="宋体" w:hint="eastAsia"/>
          <w:bCs/>
          <w:szCs w:val="21"/>
        </w:rPr>
        <w:t>8</w:t>
      </w:r>
      <w:r>
        <w:rPr>
          <w:rFonts w:ascii="宋体" w:hAnsi="宋体" w:hint="eastAsia"/>
          <w:bCs/>
          <w:szCs w:val="21"/>
        </w:rPr>
        <w:t>日9时 00 分</w:t>
      </w:r>
    </w:p>
    <w:p w14:paraId="3374FF16" w14:textId="77777777" w:rsidR="00D03A15" w:rsidRDefault="00D03A15" w:rsidP="00D03A15">
      <w:pPr>
        <w:tabs>
          <w:tab w:val="left" w:pos="284"/>
          <w:tab w:val="left" w:pos="426"/>
        </w:tabs>
        <w:snapToGrid w:val="0"/>
        <w:spacing w:line="360" w:lineRule="auto"/>
        <w:ind w:firstLineChars="200" w:firstLine="422"/>
        <w:rPr>
          <w:rFonts w:ascii="宋体" w:hAnsi="宋体"/>
          <w:szCs w:val="21"/>
        </w:rPr>
      </w:pPr>
      <w:r>
        <w:rPr>
          <w:rFonts w:ascii="宋体" w:hAnsi="宋体" w:hint="eastAsia"/>
          <w:b/>
          <w:szCs w:val="21"/>
        </w:rPr>
        <w:t>递交截止时间：</w:t>
      </w:r>
      <w:r>
        <w:rPr>
          <w:rFonts w:ascii="宋体" w:hAnsi="宋体" w:hint="eastAsia"/>
          <w:bCs/>
          <w:szCs w:val="21"/>
        </w:rPr>
        <w:t>2021年</w:t>
      </w:r>
      <w:r w:rsidR="007D2403">
        <w:rPr>
          <w:rFonts w:ascii="宋体" w:hAnsi="宋体" w:hint="eastAsia"/>
          <w:bCs/>
          <w:szCs w:val="21"/>
        </w:rPr>
        <w:t>10</w:t>
      </w:r>
      <w:r>
        <w:rPr>
          <w:rFonts w:ascii="宋体" w:hAnsi="宋体" w:hint="eastAsia"/>
          <w:bCs/>
          <w:szCs w:val="21"/>
        </w:rPr>
        <w:t>月</w:t>
      </w:r>
      <w:r w:rsidR="007D2403">
        <w:rPr>
          <w:rFonts w:ascii="宋体" w:hAnsi="宋体" w:hint="eastAsia"/>
          <w:bCs/>
          <w:szCs w:val="21"/>
        </w:rPr>
        <w:t>8</w:t>
      </w:r>
      <w:r>
        <w:rPr>
          <w:rFonts w:ascii="宋体" w:hAnsi="宋体" w:hint="eastAsia"/>
          <w:bCs/>
          <w:szCs w:val="21"/>
        </w:rPr>
        <w:t>日</w:t>
      </w:r>
      <w:r w:rsidR="007D2403">
        <w:rPr>
          <w:rFonts w:ascii="宋体" w:hAnsi="宋体" w:hint="eastAsia"/>
          <w:bCs/>
          <w:szCs w:val="21"/>
        </w:rPr>
        <w:t>10</w:t>
      </w:r>
      <w:r>
        <w:rPr>
          <w:rFonts w:ascii="宋体" w:hAnsi="宋体" w:hint="eastAsia"/>
          <w:bCs/>
          <w:szCs w:val="21"/>
        </w:rPr>
        <w:t>时30 分</w:t>
      </w:r>
    </w:p>
    <w:p w14:paraId="2A6AC9A8" w14:textId="77777777" w:rsidR="00807FB6" w:rsidRDefault="00D03A15" w:rsidP="00807FB6">
      <w:pPr>
        <w:tabs>
          <w:tab w:val="left" w:pos="284"/>
          <w:tab w:val="left" w:pos="426"/>
        </w:tabs>
        <w:snapToGrid w:val="0"/>
        <w:spacing w:line="360" w:lineRule="auto"/>
        <w:ind w:firstLineChars="200" w:firstLine="422"/>
        <w:rPr>
          <w:rFonts w:ascii="宋体" w:hAnsi="宋体"/>
          <w:szCs w:val="21"/>
        </w:rPr>
      </w:pPr>
      <w:r>
        <w:rPr>
          <w:rFonts w:ascii="宋体" w:hAnsi="宋体" w:hint="eastAsia"/>
          <w:b/>
          <w:szCs w:val="21"/>
        </w:rPr>
        <w:t>递交方式：</w:t>
      </w:r>
      <w:r>
        <w:rPr>
          <w:rFonts w:ascii="宋体" w:hAnsi="宋体" w:hint="eastAsia"/>
          <w:szCs w:val="21"/>
        </w:rPr>
        <w:t>现场递交至</w:t>
      </w:r>
      <w:r>
        <w:rPr>
          <w:rFonts w:ascii="宋体" w:hAnsi="宋体" w:hint="eastAsia"/>
          <w:szCs w:val="21"/>
          <w:u w:val="single"/>
        </w:rPr>
        <w:t xml:space="preserve">  </w:t>
      </w:r>
      <w:r w:rsidR="00B3585F">
        <w:rPr>
          <w:rFonts w:ascii="宋体" w:hAnsi="宋体" w:hint="eastAsia"/>
          <w:szCs w:val="21"/>
          <w:u w:val="single"/>
        </w:rPr>
        <w:t>南宁市国凯大道7号</w:t>
      </w:r>
      <w:r>
        <w:rPr>
          <w:rFonts w:ascii="宋体" w:hAnsi="宋体" w:hint="eastAsia"/>
          <w:szCs w:val="21"/>
          <w:u w:val="single"/>
        </w:rPr>
        <w:t xml:space="preserve">  </w:t>
      </w:r>
      <w:r>
        <w:rPr>
          <w:rFonts w:ascii="宋体" w:hAnsi="宋体" w:hint="eastAsia"/>
          <w:szCs w:val="21"/>
        </w:rPr>
        <w:t xml:space="preserve">   </w:t>
      </w:r>
    </w:p>
    <w:p w14:paraId="5DC703A0" w14:textId="77777777" w:rsidR="00807FB6" w:rsidRPr="00807FB6" w:rsidRDefault="00FD4E10" w:rsidP="00807FB6">
      <w:pPr>
        <w:tabs>
          <w:tab w:val="left" w:pos="284"/>
          <w:tab w:val="left" w:pos="426"/>
        </w:tabs>
        <w:snapToGrid w:val="0"/>
        <w:spacing w:line="360" w:lineRule="auto"/>
        <w:rPr>
          <w:rFonts w:ascii="宋体" w:hAnsi="宋体"/>
          <w:b/>
          <w:szCs w:val="21"/>
        </w:rPr>
      </w:pPr>
      <w:r>
        <w:rPr>
          <w:rFonts w:ascii="宋体" w:hAnsi="宋体" w:hint="eastAsia"/>
          <w:b/>
          <w:szCs w:val="21"/>
        </w:rPr>
        <w:t>五</w:t>
      </w:r>
      <w:r w:rsidR="00807FB6" w:rsidRPr="00807FB6">
        <w:rPr>
          <w:rFonts w:ascii="宋体" w:hAnsi="宋体" w:hint="eastAsia"/>
          <w:b/>
          <w:szCs w:val="21"/>
        </w:rPr>
        <w:t>、</w:t>
      </w:r>
      <w:r w:rsidR="00807FB6" w:rsidRPr="00807FB6">
        <w:rPr>
          <w:rFonts w:ascii="宋体" w:hAnsi="宋体" w:cs="宋体" w:hint="eastAsia"/>
          <w:b/>
          <w:szCs w:val="21"/>
        </w:rPr>
        <w:t>其他：</w:t>
      </w:r>
    </w:p>
    <w:p w14:paraId="36E309E9" w14:textId="77777777" w:rsidR="00807FB6" w:rsidRPr="00807FB6" w:rsidRDefault="00807FB6" w:rsidP="00807FB6">
      <w:pPr>
        <w:spacing w:line="360" w:lineRule="auto"/>
        <w:ind w:firstLineChars="200" w:firstLine="420"/>
        <w:rPr>
          <w:rFonts w:ascii="宋体" w:hAnsi="宋体" w:cs="宋体"/>
          <w:szCs w:val="21"/>
        </w:rPr>
      </w:pPr>
      <w:r w:rsidRPr="00807FB6">
        <w:rPr>
          <w:rFonts w:ascii="宋体" w:hAnsi="宋体" w:cs="宋体" w:hint="eastAsia"/>
          <w:szCs w:val="21"/>
        </w:rPr>
        <w:t>1</w:t>
      </w:r>
      <w:r w:rsidR="007D2403">
        <w:rPr>
          <w:rFonts w:ascii="宋体" w:hAnsi="宋体" w:cs="宋体" w:hint="eastAsia"/>
          <w:szCs w:val="21"/>
        </w:rPr>
        <w:t>、评标：由我司</w:t>
      </w:r>
      <w:r w:rsidRPr="00807FB6">
        <w:rPr>
          <w:rFonts w:ascii="宋体" w:hAnsi="宋体" w:cs="宋体" w:hint="eastAsia"/>
          <w:szCs w:val="21"/>
        </w:rPr>
        <w:t>组织评标小组对供应商的响应文件进行综合评价，根据评标方案评出成交供应商（具体详见评标办法）。</w:t>
      </w:r>
    </w:p>
    <w:p w14:paraId="3F0001FE" w14:textId="77777777" w:rsidR="00807FB6" w:rsidRPr="00807FB6" w:rsidRDefault="00807FB6" w:rsidP="00807FB6">
      <w:pPr>
        <w:pStyle w:val="a8"/>
        <w:numPr>
          <w:ilvl w:val="0"/>
          <w:numId w:val="7"/>
        </w:numPr>
        <w:spacing w:line="360" w:lineRule="auto"/>
        <w:ind w:firstLineChars="0"/>
        <w:rPr>
          <w:rFonts w:ascii="宋体" w:hAnsi="宋体" w:cs="宋体"/>
          <w:szCs w:val="21"/>
        </w:rPr>
      </w:pPr>
      <w:r w:rsidRPr="00807FB6">
        <w:rPr>
          <w:rFonts w:ascii="宋体" w:hAnsi="宋体" w:cs="宋体" w:hint="eastAsia"/>
          <w:szCs w:val="21"/>
        </w:rPr>
        <w:t>我司任何人无义务向供应商解释未中标原因。</w:t>
      </w:r>
    </w:p>
    <w:p w14:paraId="7E5938A6" w14:textId="77777777" w:rsidR="00807FB6" w:rsidRDefault="00807FB6" w:rsidP="00807FB6">
      <w:pPr>
        <w:spacing w:line="360" w:lineRule="auto"/>
        <w:ind w:firstLineChars="200" w:firstLine="420"/>
        <w:rPr>
          <w:rFonts w:ascii="宋体" w:hAnsi="宋体" w:cs="宋体"/>
          <w:szCs w:val="21"/>
        </w:rPr>
      </w:pPr>
      <w:r w:rsidRPr="00807FB6">
        <w:rPr>
          <w:rFonts w:ascii="宋体" w:hAnsi="宋体" w:cs="宋体" w:hint="eastAsia"/>
          <w:szCs w:val="21"/>
        </w:rPr>
        <w:t>3、本次采购项需签订服务合同书。</w:t>
      </w:r>
    </w:p>
    <w:p w14:paraId="3FDF2E2B" w14:textId="77777777" w:rsidR="00D03A15" w:rsidRPr="00807FB6" w:rsidRDefault="00FD4E10" w:rsidP="00807FB6">
      <w:pPr>
        <w:spacing w:line="360" w:lineRule="auto"/>
        <w:rPr>
          <w:rFonts w:ascii="宋体" w:hAnsi="宋体" w:cs="宋体"/>
          <w:szCs w:val="21"/>
        </w:rPr>
      </w:pPr>
      <w:r>
        <w:rPr>
          <w:rFonts w:ascii="宋体" w:hAnsi="宋体" w:cs="宋体" w:hint="eastAsia"/>
          <w:b/>
          <w:szCs w:val="21"/>
        </w:rPr>
        <w:t>六</w:t>
      </w:r>
      <w:r w:rsidR="00807FB6" w:rsidRPr="00807FB6">
        <w:rPr>
          <w:rFonts w:ascii="宋体" w:hAnsi="宋体" w:cs="宋体" w:hint="eastAsia"/>
          <w:b/>
          <w:szCs w:val="21"/>
        </w:rPr>
        <w:t>、</w:t>
      </w:r>
      <w:r w:rsidR="00D03A15">
        <w:rPr>
          <w:rFonts w:ascii="宋体" w:hAnsi="宋体" w:hint="eastAsia"/>
          <w:b/>
          <w:szCs w:val="21"/>
        </w:rPr>
        <w:t>联系方式</w:t>
      </w:r>
    </w:p>
    <w:p w14:paraId="6FFAF6D1" w14:textId="77777777" w:rsidR="00D03A15" w:rsidRDefault="00D03A15" w:rsidP="00D03A15">
      <w:pPr>
        <w:snapToGrid w:val="0"/>
        <w:spacing w:line="360" w:lineRule="auto"/>
        <w:ind w:firstLineChars="200" w:firstLine="422"/>
        <w:rPr>
          <w:rFonts w:ascii="宋体" w:hAnsi="宋体"/>
          <w:b/>
          <w:szCs w:val="21"/>
        </w:rPr>
      </w:pPr>
      <w:r>
        <w:rPr>
          <w:rFonts w:ascii="宋体" w:hAnsi="宋体" w:hint="eastAsia"/>
          <w:b/>
          <w:szCs w:val="21"/>
        </w:rPr>
        <w:t>招 标 人：</w:t>
      </w:r>
      <w:r>
        <w:rPr>
          <w:rFonts w:ascii="宋体" w:hAnsi="宋体" w:hint="eastAsia"/>
          <w:bCs/>
          <w:szCs w:val="21"/>
        </w:rPr>
        <w:t>广西仙茱中药科技有限公司</w:t>
      </w:r>
    </w:p>
    <w:p w14:paraId="09DBAFE8" w14:textId="77777777" w:rsidR="00D03A15" w:rsidRDefault="00D03A15" w:rsidP="00D03A15">
      <w:pPr>
        <w:snapToGrid w:val="0"/>
        <w:spacing w:line="360" w:lineRule="auto"/>
        <w:ind w:firstLineChars="200" w:firstLine="422"/>
        <w:rPr>
          <w:rFonts w:ascii="宋体" w:hAnsi="宋体"/>
          <w:bCs/>
          <w:szCs w:val="21"/>
        </w:rPr>
      </w:pPr>
      <w:r>
        <w:rPr>
          <w:rFonts w:ascii="宋体" w:hAnsi="宋体" w:hint="eastAsia"/>
          <w:b/>
          <w:szCs w:val="21"/>
        </w:rPr>
        <w:t>地    址：</w:t>
      </w:r>
      <w:r w:rsidR="00863390">
        <w:rPr>
          <w:rFonts w:ascii="宋体" w:hAnsi="宋体" w:hint="eastAsia"/>
          <w:bCs/>
          <w:szCs w:val="21"/>
        </w:rPr>
        <w:t>广西南宁市国凯大道7号</w:t>
      </w:r>
    </w:p>
    <w:p w14:paraId="4BF8140C" w14:textId="77777777" w:rsidR="00D03A15" w:rsidRDefault="00D03A15" w:rsidP="00D03A15">
      <w:pPr>
        <w:snapToGrid w:val="0"/>
        <w:spacing w:line="360" w:lineRule="auto"/>
        <w:ind w:firstLineChars="200" w:firstLine="422"/>
        <w:rPr>
          <w:rFonts w:ascii="宋体" w:hAnsi="宋体"/>
          <w:bCs/>
          <w:szCs w:val="21"/>
        </w:rPr>
      </w:pPr>
      <w:r>
        <w:rPr>
          <w:rFonts w:ascii="宋体" w:hAnsi="宋体" w:hint="eastAsia"/>
          <w:b/>
          <w:szCs w:val="21"/>
        </w:rPr>
        <w:t>联 系 人：</w:t>
      </w:r>
      <w:r w:rsidR="00863390">
        <w:rPr>
          <w:rFonts w:ascii="宋体" w:hAnsi="宋体" w:hint="eastAsia"/>
          <w:bCs/>
          <w:szCs w:val="21"/>
        </w:rPr>
        <w:t xml:space="preserve"> 李佳骏</w:t>
      </w:r>
    </w:p>
    <w:p w14:paraId="0725F61E" w14:textId="77777777" w:rsidR="00D03A15" w:rsidRDefault="00D03A15" w:rsidP="00D03A15">
      <w:pPr>
        <w:snapToGrid w:val="0"/>
        <w:spacing w:line="360" w:lineRule="auto"/>
        <w:ind w:firstLineChars="200" w:firstLine="422"/>
        <w:rPr>
          <w:rFonts w:ascii="宋体" w:hAnsi="宋体"/>
          <w:szCs w:val="21"/>
        </w:rPr>
      </w:pPr>
      <w:r>
        <w:rPr>
          <w:rFonts w:ascii="宋体" w:hAnsi="宋体" w:hint="eastAsia"/>
          <w:b/>
          <w:szCs w:val="21"/>
        </w:rPr>
        <w:t>电    话：</w:t>
      </w:r>
      <w:r w:rsidR="00863390">
        <w:rPr>
          <w:rFonts w:ascii="宋体" w:hAnsi="宋体" w:hint="eastAsia"/>
          <w:b/>
          <w:szCs w:val="21"/>
        </w:rPr>
        <w:t>13877226662</w:t>
      </w:r>
    </w:p>
    <w:p w14:paraId="565F83A3" w14:textId="77777777" w:rsidR="00D03A15" w:rsidRDefault="00D03A15" w:rsidP="00D03A15">
      <w:pPr>
        <w:snapToGrid w:val="0"/>
        <w:spacing w:line="360" w:lineRule="auto"/>
        <w:ind w:firstLineChars="200" w:firstLine="422"/>
        <w:rPr>
          <w:rFonts w:ascii="宋体" w:hAnsi="宋体"/>
          <w:szCs w:val="21"/>
        </w:rPr>
      </w:pPr>
      <w:r>
        <w:rPr>
          <w:rFonts w:ascii="宋体" w:hAnsi="宋体" w:hint="eastAsia"/>
          <w:b/>
          <w:szCs w:val="21"/>
        </w:rPr>
        <w:t>电子邮箱：</w:t>
      </w:r>
      <w:r w:rsidR="00863390">
        <w:rPr>
          <w:rFonts w:ascii="宋体" w:hAnsi="宋体" w:hint="eastAsia"/>
          <w:szCs w:val="21"/>
        </w:rPr>
        <w:t>140950@qq.com</w:t>
      </w:r>
    </w:p>
    <w:p w14:paraId="2949DA89" w14:textId="77777777" w:rsidR="00D03A15" w:rsidRDefault="00D03A15" w:rsidP="00D03A15">
      <w:pPr>
        <w:pStyle w:val="a4"/>
      </w:pPr>
    </w:p>
    <w:p w14:paraId="115176D7" w14:textId="77777777" w:rsidR="00D03A15" w:rsidRDefault="00D03A15" w:rsidP="00D03A15">
      <w:pPr>
        <w:wordWrap w:val="0"/>
        <w:jc w:val="right"/>
        <w:rPr>
          <w:rFonts w:ascii="宋体" w:hAnsi="宋体"/>
          <w:b/>
          <w:szCs w:val="21"/>
        </w:rPr>
      </w:pPr>
    </w:p>
    <w:p w14:paraId="7D48CB00" w14:textId="77777777" w:rsidR="00D03A15" w:rsidRDefault="00D03A15" w:rsidP="00D03A15">
      <w:pPr>
        <w:wordWrap w:val="0"/>
        <w:jc w:val="right"/>
        <w:rPr>
          <w:rFonts w:ascii="宋体" w:hAnsi="宋体"/>
          <w:b/>
          <w:szCs w:val="21"/>
        </w:rPr>
      </w:pPr>
    </w:p>
    <w:p w14:paraId="6CA0C857" w14:textId="77777777" w:rsidR="00D03A15" w:rsidRDefault="00D03A15" w:rsidP="00D03A15">
      <w:pPr>
        <w:wordWrap w:val="0"/>
        <w:jc w:val="right"/>
        <w:rPr>
          <w:rFonts w:ascii="宋体" w:hAnsi="宋体"/>
          <w:b/>
          <w:szCs w:val="21"/>
        </w:rPr>
      </w:pPr>
      <w:r>
        <w:rPr>
          <w:rFonts w:ascii="宋体" w:hAnsi="宋体" w:hint="eastAsia"/>
          <w:bCs/>
          <w:szCs w:val="21"/>
        </w:rPr>
        <w:t>广西仙茱中药科技有限公司</w:t>
      </w:r>
    </w:p>
    <w:p w14:paraId="6F32AFDB" w14:textId="77777777" w:rsidR="00D03A15" w:rsidRDefault="00D03A15" w:rsidP="00D03A15">
      <w:pPr>
        <w:wordWrap w:val="0"/>
        <w:jc w:val="right"/>
        <w:rPr>
          <w:rFonts w:ascii="宋体" w:hAnsi="宋体"/>
          <w:b/>
          <w:szCs w:val="21"/>
        </w:rPr>
      </w:pPr>
    </w:p>
    <w:p w14:paraId="06916750" w14:textId="7BACE696" w:rsidR="00D03A15" w:rsidRDefault="00D03A15" w:rsidP="00D03A15">
      <w:pPr>
        <w:wordWrap w:val="0"/>
        <w:jc w:val="right"/>
        <w:rPr>
          <w:rFonts w:ascii="宋体" w:hAnsi="宋体"/>
          <w:b/>
          <w:szCs w:val="21"/>
        </w:rPr>
      </w:pPr>
      <w:r>
        <w:rPr>
          <w:rFonts w:ascii="宋体" w:hAnsi="宋体" w:hint="eastAsia"/>
          <w:b/>
          <w:szCs w:val="21"/>
        </w:rPr>
        <w:t>202</w:t>
      </w:r>
      <w:r>
        <w:rPr>
          <w:rFonts w:ascii="宋体" w:hAnsi="宋体"/>
          <w:b/>
          <w:szCs w:val="21"/>
        </w:rPr>
        <w:t>1</w:t>
      </w:r>
      <w:r>
        <w:rPr>
          <w:rFonts w:ascii="宋体" w:hAnsi="宋体" w:hint="eastAsia"/>
          <w:b/>
          <w:szCs w:val="21"/>
        </w:rPr>
        <w:t>年</w:t>
      </w:r>
      <w:r w:rsidR="007224A7">
        <w:rPr>
          <w:rFonts w:ascii="宋体" w:hAnsi="宋体"/>
          <w:b/>
          <w:szCs w:val="21"/>
        </w:rPr>
        <w:t>9</w:t>
      </w:r>
      <w:r>
        <w:rPr>
          <w:rFonts w:ascii="宋体" w:hAnsi="宋体" w:hint="eastAsia"/>
          <w:b/>
          <w:szCs w:val="21"/>
        </w:rPr>
        <w:t>月</w:t>
      </w:r>
      <w:r w:rsidR="007224A7">
        <w:rPr>
          <w:rFonts w:ascii="宋体" w:hAnsi="宋体"/>
          <w:b/>
          <w:szCs w:val="21"/>
        </w:rPr>
        <w:t>30</w:t>
      </w:r>
      <w:r>
        <w:rPr>
          <w:rFonts w:ascii="宋体" w:hAnsi="宋体" w:hint="eastAsia"/>
          <w:b/>
          <w:szCs w:val="21"/>
        </w:rPr>
        <w:t>日</w:t>
      </w:r>
    </w:p>
    <w:p w14:paraId="13351A31" w14:textId="77777777" w:rsidR="00D03A15" w:rsidRDefault="00D03A15" w:rsidP="00D03A15">
      <w:pPr>
        <w:spacing w:line="200" w:lineRule="exact"/>
        <w:rPr>
          <w:rFonts w:ascii="宋体" w:hAnsi="宋体" w:cs="宋体"/>
          <w:b/>
          <w:sz w:val="28"/>
          <w:szCs w:val="28"/>
          <w:u w:val="dash"/>
        </w:rPr>
      </w:pPr>
    </w:p>
    <w:p w14:paraId="773A9121" w14:textId="77777777" w:rsidR="004C1EC5" w:rsidRDefault="004C1EC5"/>
    <w:sectPr w:rsidR="004C1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3CB"/>
    <w:multiLevelType w:val="hybridMultilevel"/>
    <w:tmpl w:val="0874CF2E"/>
    <w:lvl w:ilvl="0" w:tplc="E82EC93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B57878"/>
    <w:multiLevelType w:val="hybridMultilevel"/>
    <w:tmpl w:val="220450CA"/>
    <w:lvl w:ilvl="0" w:tplc="CCEAB8B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3B6720"/>
    <w:multiLevelType w:val="multilevel"/>
    <w:tmpl w:val="223B6720"/>
    <w:lvl w:ilvl="0">
      <w:start w:val="1"/>
      <w:numFmt w:val="chineseCountingThousand"/>
      <w:lvlText w:val="%1、"/>
      <w:lvlJc w:val="left"/>
      <w:pPr>
        <w:ind w:left="420" w:hanging="420"/>
      </w:pPr>
      <w:rPr>
        <w:rFonts w:ascii="宋体" w:eastAsia="宋体" w:hAnsi="宋体" w:hint="eastAsia"/>
        <w:b/>
      </w:rPr>
    </w:lvl>
    <w:lvl w:ilvl="1">
      <w:start w:val="1"/>
      <w:numFmt w:val="decimal"/>
      <w:lvlText w:val="（%2）"/>
      <w:lvlJc w:val="left"/>
      <w:pPr>
        <w:ind w:left="1365" w:hanging="94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462ED4"/>
    <w:multiLevelType w:val="multilevel"/>
    <w:tmpl w:val="25462ED4"/>
    <w:lvl w:ilvl="0">
      <w:start w:val="1"/>
      <w:numFmt w:val="decimal"/>
      <w:lvlText w:val="%1)"/>
      <w:lvlJc w:val="left"/>
      <w:pPr>
        <w:ind w:left="786" w:hanging="360"/>
      </w:pPr>
      <w:rPr>
        <w:rFonts w:hint="default"/>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3093277F"/>
    <w:multiLevelType w:val="hybridMultilevel"/>
    <w:tmpl w:val="6422D12E"/>
    <w:lvl w:ilvl="0" w:tplc="ACF26830">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CC9203A"/>
    <w:multiLevelType w:val="multilevel"/>
    <w:tmpl w:val="3CC9203A"/>
    <w:lvl w:ilvl="0">
      <w:start w:val="1"/>
      <w:numFmt w:val="decimal"/>
      <w:lvlText w:val="%1."/>
      <w:lvlJc w:val="left"/>
      <w:pPr>
        <w:ind w:left="420" w:hanging="420"/>
      </w:pPr>
    </w:lvl>
    <w:lvl w:ilvl="1">
      <w:start w:val="1"/>
      <w:numFmt w:val="decimal"/>
      <w:lvlText w:val="(%2)"/>
      <w:lvlJc w:val="left"/>
      <w:pPr>
        <w:ind w:left="840" w:hanging="420"/>
      </w:pPr>
      <w:rPr>
        <w:rFonts w:hint="eastAsia"/>
      </w:rPr>
    </w:lvl>
    <w:lvl w:ilvl="2">
      <w:start w:val="8"/>
      <w:numFmt w:val="japaneseCounting"/>
      <w:lvlText w:val="%3、"/>
      <w:lvlJc w:val="left"/>
      <w:pPr>
        <w:ind w:left="1290" w:hanging="450"/>
      </w:pPr>
      <w:rPr>
        <w:rFonts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594710"/>
    <w:multiLevelType w:val="hybridMultilevel"/>
    <w:tmpl w:val="EF10C076"/>
    <w:lvl w:ilvl="0" w:tplc="77324D5A">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714C59"/>
    <w:multiLevelType w:val="multilevel"/>
    <w:tmpl w:val="57714C59"/>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7"/>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A15"/>
    <w:rsid w:val="0000024B"/>
    <w:rsid w:val="002B0357"/>
    <w:rsid w:val="0044335A"/>
    <w:rsid w:val="004543AF"/>
    <w:rsid w:val="004C1EC5"/>
    <w:rsid w:val="007224A7"/>
    <w:rsid w:val="007D2403"/>
    <w:rsid w:val="00807FB6"/>
    <w:rsid w:val="00863390"/>
    <w:rsid w:val="00871584"/>
    <w:rsid w:val="008B2920"/>
    <w:rsid w:val="008F3E83"/>
    <w:rsid w:val="00A7631C"/>
    <w:rsid w:val="00A80431"/>
    <w:rsid w:val="00AE7D69"/>
    <w:rsid w:val="00B3585F"/>
    <w:rsid w:val="00BF7735"/>
    <w:rsid w:val="00C11E34"/>
    <w:rsid w:val="00C34C51"/>
    <w:rsid w:val="00D03A15"/>
    <w:rsid w:val="00EE4BBA"/>
    <w:rsid w:val="00FD4E10"/>
    <w:rsid w:val="00FD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F1B9"/>
  <w15:docId w15:val="{090583C6-805A-4C01-A4D4-79CB40A1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03A15"/>
    <w:pPr>
      <w:widowControl w:val="0"/>
      <w:autoSpaceDE w:val="0"/>
      <w:autoSpaceDN w:val="0"/>
      <w:adjustRightInd w:val="0"/>
    </w:pPr>
    <w:rPr>
      <w:rFonts w:ascii="Times New Roman" w:eastAsia="宋体" w:hAnsi="Times New Roman"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uiPriority w:val="99"/>
    <w:unhideWhenUsed/>
    <w:rsid w:val="00D03A15"/>
    <w:pPr>
      <w:widowControl/>
      <w:autoSpaceDE/>
      <w:autoSpaceDN/>
      <w:adjustRightInd/>
      <w:ind w:firstLine="420"/>
    </w:pPr>
  </w:style>
  <w:style w:type="paragraph" w:styleId="a5">
    <w:name w:val="Normal (Web)"/>
    <w:basedOn w:val="a"/>
    <w:uiPriority w:val="99"/>
    <w:rsid w:val="00D03A15"/>
    <w:pPr>
      <w:widowControl/>
      <w:autoSpaceDE/>
      <w:autoSpaceDN/>
      <w:adjustRightInd/>
      <w:spacing w:before="100" w:beforeAutospacing="1" w:after="100" w:afterAutospacing="1"/>
    </w:pPr>
    <w:rPr>
      <w:rFonts w:ascii="宋体" w:hAnsi="宋体"/>
      <w:sz w:val="24"/>
      <w:szCs w:val="24"/>
    </w:rPr>
  </w:style>
  <w:style w:type="character" w:styleId="a6">
    <w:name w:val="Hyperlink"/>
    <w:uiPriority w:val="99"/>
    <w:rsid w:val="00D03A15"/>
    <w:rPr>
      <w:color w:val="0000FF"/>
      <w:u w:val="single"/>
    </w:rPr>
  </w:style>
  <w:style w:type="character" w:customStyle="1" w:styleId="a7">
    <w:name w:val="列表段落 字符"/>
    <w:link w:val="a8"/>
    <w:uiPriority w:val="34"/>
    <w:qFormat/>
    <w:locked/>
    <w:rsid w:val="00D03A15"/>
    <w:rPr>
      <w:rFonts w:ascii="Times New Roman" w:hAnsi="Times New Roman"/>
    </w:rPr>
  </w:style>
  <w:style w:type="paragraph" w:styleId="a8">
    <w:name w:val="List Paragraph"/>
    <w:basedOn w:val="a"/>
    <w:link w:val="a7"/>
    <w:uiPriority w:val="34"/>
    <w:qFormat/>
    <w:rsid w:val="00D03A15"/>
    <w:pPr>
      <w:ind w:firstLineChars="200" w:firstLine="420"/>
    </w:pPr>
    <w:rPr>
      <w:rFonts w:eastAsiaTheme="minorEastAsia" w:cstheme="minorBidi"/>
      <w:kern w:val="2"/>
      <w:szCs w:val="22"/>
    </w:rPr>
  </w:style>
  <w:style w:type="paragraph" w:customStyle="1" w:styleId="Style6">
    <w:name w:val="_Style 6"/>
    <w:basedOn w:val="a"/>
    <w:next w:val="a"/>
    <w:uiPriority w:val="39"/>
    <w:qFormat/>
    <w:rsid w:val="00D03A15"/>
    <w:pPr>
      <w:tabs>
        <w:tab w:val="right" w:leader="dot" w:pos="9060"/>
      </w:tabs>
      <w:autoSpaceDE/>
      <w:autoSpaceDN/>
      <w:adjustRightInd/>
      <w:spacing w:line="360" w:lineRule="auto"/>
      <w:jc w:val="both"/>
    </w:pPr>
    <w:rPr>
      <w:kern w:val="2"/>
    </w:rPr>
  </w:style>
  <w:style w:type="paragraph" w:styleId="a0">
    <w:name w:val="Body Text"/>
    <w:basedOn w:val="a"/>
    <w:link w:val="a9"/>
    <w:uiPriority w:val="99"/>
    <w:semiHidden/>
    <w:unhideWhenUsed/>
    <w:rsid w:val="00D03A15"/>
    <w:pPr>
      <w:spacing w:after="120"/>
    </w:pPr>
  </w:style>
  <w:style w:type="character" w:customStyle="1" w:styleId="a9">
    <w:name w:val="正文文本 字符"/>
    <w:basedOn w:val="a1"/>
    <w:link w:val="a0"/>
    <w:uiPriority w:val="99"/>
    <w:semiHidden/>
    <w:rsid w:val="00D03A15"/>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农 小艳</cp:lastModifiedBy>
  <cp:revision>22</cp:revision>
  <dcterms:created xsi:type="dcterms:W3CDTF">2021-09-30T10:13:00Z</dcterms:created>
  <dcterms:modified xsi:type="dcterms:W3CDTF">2021-09-30T13:16:00Z</dcterms:modified>
</cp:coreProperties>
</file>